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57" w:rsidRPr="00262353" w:rsidRDefault="00262353" w:rsidP="00262353">
      <w:pPr>
        <w:spacing w:after="0" w:line="240" w:lineRule="auto"/>
        <w:jc w:val="center"/>
        <w:rPr>
          <w:rFonts w:ascii="Bookman Old Style" w:hAnsi="Bookman Old Style"/>
          <w:b/>
          <w:sz w:val="36"/>
          <w:szCs w:val="36"/>
        </w:rPr>
      </w:pPr>
      <w:r w:rsidRPr="00262353">
        <w:rPr>
          <w:rFonts w:ascii="Bookman Old Style" w:hAnsi="Bookman Old Style"/>
          <w:b/>
          <w:sz w:val="36"/>
          <w:szCs w:val="36"/>
        </w:rPr>
        <w:t>Projet de motion pour les CRO et les comités techniques.</w:t>
      </w:r>
    </w:p>
    <w:p w:rsidR="00262353" w:rsidRDefault="00262353" w:rsidP="00361428">
      <w:pPr>
        <w:spacing w:after="0" w:line="240" w:lineRule="auto"/>
        <w:rPr>
          <w:rFonts w:ascii="Bookman Old Style" w:hAnsi="Bookman Old Style"/>
          <w:sz w:val="28"/>
          <w:szCs w:val="28"/>
        </w:rPr>
      </w:pPr>
    </w:p>
    <w:p w:rsidR="00262353" w:rsidRPr="007B7E16" w:rsidRDefault="00262353" w:rsidP="00361428">
      <w:pPr>
        <w:spacing w:after="0" w:line="240" w:lineRule="auto"/>
        <w:rPr>
          <w:rFonts w:ascii="Bookman Old Style" w:hAnsi="Bookman Old Style"/>
          <w:color w:val="FF0000"/>
          <w:sz w:val="28"/>
          <w:szCs w:val="28"/>
        </w:rPr>
      </w:pPr>
      <w:r w:rsidRPr="007B7E16">
        <w:rPr>
          <w:rFonts w:ascii="Bookman Old Style" w:hAnsi="Bookman Old Style"/>
          <w:color w:val="FF0000"/>
          <w:sz w:val="28"/>
          <w:szCs w:val="28"/>
        </w:rPr>
        <w:t>Adapter les éléments en rouge à la situation locale.</w:t>
      </w:r>
    </w:p>
    <w:p w:rsidR="00262353" w:rsidRDefault="00262353" w:rsidP="00361428">
      <w:pPr>
        <w:spacing w:after="0" w:line="240" w:lineRule="auto"/>
        <w:rPr>
          <w:rFonts w:ascii="Bookman Old Style" w:hAnsi="Bookman Old Style"/>
          <w:sz w:val="28"/>
          <w:szCs w:val="28"/>
        </w:rPr>
      </w:pPr>
    </w:p>
    <w:p w:rsidR="00262353" w:rsidRDefault="00262353" w:rsidP="00361428">
      <w:pPr>
        <w:spacing w:after="0" w:line="240" w:lineRule="auto"/>
        <w:rPr>
          <w:rFonts w:ascii="Bookman Old Style" w:hAnsi="Bookman Old Style"/>
          <w:sz w:val="28"/>
          <w:szCs w:val="28"/>
        </w:rPr>
      </w:pPr>
      <w:r>
        <w:rPr>
          <w:rFonts w:ascii="Bookman Old Style" w:hAnsi="Bookman Old Style"/>
          <w:sz w:val="28"/>
          <w:szCs w:val="28"/>
        </w:rPr>
        <w:t xml:space="preserve">Les organisations représentantes des salariés </w:t>
      </w:r>
      <w:r w:rsidRPr="007B7E16">
        <w:rPr>
          <w:rFonts w:ascii="Bookman Old Style" w:hAnsi="Bookman Old Style"/>
          <w:color w:val="FF0000"/>
          <w:sz w:val="28"/>
          <w:szCs w:val="28"/>
        </w:rPr>
        <w:t>du CRO de Première couronne, CGT, CFDT FO, FAFPT, UNSA</w:t>
      </w:r>
      <w:r>
        <w:rPr>
          <w:rFonts w:ascii="Bookman Old Style" w:hAnsi="Bookman Old Style"/>
          <w:sz w:val="28"/>
          <w:szCs w:val="28"/>
        </w:rPr>
        <w:t>, constatons une dégradation de l’offre de formation en 2017 et pour l’année à venir, 2018.</w:t>
      </w:r>
    </w:p>
    <w:p w:rsidR="00262353" w:rsidRDefault="00262353" w:rsidP="00361428">
      <w:pPr>
        <w:spacing w:after="0" w:line="240" w:lineRule="auto"/>
        <w:rPr>
          <w:rFonts w:ascii="Bookman Old Style" w:hAnsi="Bookman Old Style"/>
          <w:sz w:val="28"/>
          <w:szCs w:val="28"/>
        </w:rPr>
      </w:pPr>
    </w:p>
    <w:p w:rsidR="00262353" w:rsidRDefault="00262353" w:rsidP="00361428">
      <w:pPr>
        <w:spacing w:after="0" w:line="240" w:lineRule="auto"/>
        <w:rPr>
          <w:rFonts w:ascii="Bookman Old Style" w:hAnsi="Bookman Old Style"/>
          <w:sz w:val="28"/>
          <w:szCs w:val="28"/>
        </w:rPr>
      </w:pPr>
      <w:r>
        <w:rPr>
          <w:rFonts w:ascii="Bookman Old Style" w:hAnsi="Bookman Old Style"/>
          <w:sz w:val="28"/>
          <w:szCs w:val="28"/>
        </w:rPr>
        <w:t>Cette dégradation peut se constater par les éléments suivants :</w:t>
      </w:r>
    </w:p>
    <w:p w:rsidR="00262353" w:rsidRPr="007B7E16" w:rsidRDefault="00262353" w:rsidP="00870E7D">
      <w:pPr>
        <w:pStyle w:val="Paragraphedeliste"/>
        <w:numPr>
          <w:ilvl w:val="0"/>
          <w:numId w:val="1"/>
        </w:numPr>
        <w:spacing w:after="0" w:line="240" w:lineRule="auto"/>
        <w:rPr>
          <w:rFonts w:ascii="Bookman Old Style" w:hAnsi="Bookman Old Style"/>
          <w:color w:val="FF0000"/>
          <w:sz w:val="28"/>
          <w:szCs w:val="28"/>
        </w:rPr>
      </w:pPr>
      <w:r w:rsidRPr="007B7E16">
        <w:rPr>
          <w:rFonts w:ascii="Bookman Old Style" w:hAnsi="Bookman Old Style"/>
          <w:color w:val="FF0000"/>
          <w:sz w:val="28"/>
          <w:szCs w:val="28"/>
        </w:rPr>
        <w:t>Baisse de temps de formation de l’offre catalogue,</w:t>
      </w:r>
    </w:p>
    <w:p w:rsidR="00262353" w:rsidRPr="007B7E16" w:rsidRDefault="00262353" w:rsidP="00870E7D">
      <w:pPr>
        <w:pStyle w:val="Paragraphedeliste"/>
        <w:numPr>
          <w:ilvl w:val="0"/>
          <w:numId w:val="1"/>
        </w:numPr>
        <w:spacing w:after="0" w:line="240" w:lineRule="auto"/>
        <w:rPr>
          <w:rFonts w:ascii="Bookman Old Style" w:hAnsi="Bookman Old Style"/>
          <w:color w:val="FF0000"/>
          <w:sz w:val="28"/>
          <w:szCs w:val="28"/>
        </w:rPr>
      </w:pPr>
      <w:r w:rsidRPr="007B7E16">
        <w:rPr>
          <w:rFonts w:ascii="Bookman Old Style" w:hAnsi="Bookman Old Style"/>
          <w:color w:val="FF0000"/>
          <w:sz w:val="28"/>
          <w:szCs w:val="28"/>
        </w:rPr>
        <w:t>Hybridation inadaptée aux formations demandées,</w:t>
      </w:r>
    </w:p>
    <w:p w:rsidR="00262353" w:rsidRPr="007B7E16" w:rsidRDefault="00262353" w:rsidP="00870E7D">
      <w:pPr>
        <w:pStyle w:val="Paragraphedeliste"/>
        <w:numPr>
          <w:ilvl w:val="0"/>
          <w:numId w:val="1"/>
        </w:numPr>
        <w:spacing w:after="0" w:line="240" w:lineRule="auto"/>
        <w:rPr>
          <w:rFonts w:ascii="Bookman Old Style" w:hAnsi="Bookman Old Style"/>
          <w:color w:val="FF0000"/>
          <w:sz w:val="28"/>
          <w:szCs w:val="28"/>
        </w:rPr>
      </w:pPr>
      <w:r w:rsidRPr="007B7E16">
        <w:rPr>
          <w:rFonts w:ascii="Bookman Old Style" w:hAnsi="Bookman Old Style"/>
          <w:color w:val="FF0000"/>
          <w:sz w:val="28"/>
          <w:szCs w:val="28"/>
        </w:rPr>
        <w:t>Pédagogie inversée inadaptée aux publics auxquels elle s’adresse,</w:t>
      </w:r>
    </w:p>
    <w:p w:rsidR="00262353" w:rsidRPr="007B7E16" w:rsidRDefault="00262353" w:rsidP="00870E7D">
      <w:pPr>
        <w:pStyle w:val="Paragraphedeliste"/>
        <w:numPr>
          <w:ilvl w:val="0"/>
          <w:numId w:val="1"/>
        </w:numPr>
        <w:spacing w:after="0" w:line="240" w:lineRule="auto"/>
        <w:rPr>
          <w:rFonts w:ascii="Bookman Old Style" w:hAnsi="Bookman Old Style"/>
          <w:color w:val="FF0000"/>
          <w:sz w:val="28"/>
          <w:szCs w:val="28"/>
        </w:rPr>
      </w:pPr>
      <w:r w:rsidRPr="007B7E16">
        <w:rPr>
          <w:rFonts w:ascii="Bookman Old Style" w:hAnsi="Bookman Old Style"/>
          <w:color w:val="FF0000"/>
          <w:sz w:val="28"/>
          <w:szCs w:val="28"/>
        </w:rPr>
        <w:t>Baisse globale de l’offre de formation,</w:t>
      </w:r>
    </w:p>
    <w:p w:rsidR="00262353" w:rsidRPr="007B7E16" w:rsidRDefault="00262353" w:rsidP="00870E7D">
      <w:pPr>
        <w:pStyle w:val="Paragraphedeliste"/>
        <w:numPr>
          <w:ilvl w:val="0"/>
          <w:numId w:val="1"/>
        </w:numPr>
        <w:spacing w:after="0" w:line="240" w:lineRule="auto"/>
        <w:rPr>
          <w:rFonts w:ascii="Bookman Old Style" w:hAnsi="Bookman Old Style"/>
          <w:color w:val="FF0000"/>
          <w:sz w:val="28"/>
          <w:szCs w:val="28"/>
        </w:rPr>
      </w:pPr>
      <w:r w:rsidRPr="007B7E16">
        <w:rPr>
          <w:rFonts w:ascii="Bookman Old Style" w:hAnsi="Bookman Old Style"/>
          <w:color w:val="FF0000"/>
          <w:sz w:val="28"/>
          <w:szCs w:val="28"/>
        </w:rPr>
        <w:t>Quantité de refus de formation par le CNFPT.</w:t>
      </w:r>
    </w:p>
    <w:p w:rsidR="00262353" w:rsidRDefault="00262353" w:rsidP="00361428">
      <w:pPr>
        <w:spacing w:after="0" w:line="240" w:lineRule="auto"/>
        <w:rPr>
          <w:rFonts w:ascii="Bookman Old Style" w:hAnsi="Bookman Old Style"/>
          <w:sz w:val="28"/>
          <w:szCs w:val="28"/>
        </w:rPr>
      </w:pPr>
    </w:p>
    <w:p w:rsidR="00262353" w:rsidRDefault="00870E7D" w:rsidP="00361428">
      <w:pPr>
        <w:spacing w:after="0" w:line="240" w:lineRule="auto"/>
        <w:rPr>
          <w:rFonts w:ascii="Bookman Old Style" w:hAnsi="Bookman Old Style"/>
          <w:sz w:val="28"/>
          <w:szCs w:val="28"/>
        </w:rPr>
      </w:pPr>
      <w:r>
        <w:rPr>
          <w:rFonts w:ascii="Bookman Old Style" w:hAnsi="Bookman Old Style"/>
          <w:sz w:val="28"/>
          <w:szCs w:val="28"/>
        </w:rPr>
        <w:t>Ces changements inacceptables et préoccupants pour l’avenir sont d’abord la conséquence de la décision gouvernementale de baisser le montant maximal de la cotisation obligatoire au CNFPT à 0,9% d’une partie de la masse salariale.</w:t>
      </w:r>
    </w:p>
    <w:p w:rsidR="00870E7D" w:rsidRDefault="00870E7D" w:rsidP="00361428">
      <w:pPr>
        <w:spacing w:after="0" w:line="240" w:lineRule="auto"/>
        <w:rPr>
          <w:rFonts w:ascii="Bookman Old Style" w:hAnsi="Bookman Old Style"/>
          <w:sz w:val="28"/>
          <w:szCs w:val="28"/>
        </w:rPr>
      </w:pPr>
    </w:p>
    <w:p w:rsidR="00870E7D" w:rsidRDefault="00870E7D" w:rsidP="00361428">
      <w:pPr>
        <w:spacing w:after="0" w:line="240" w:lineRule="auto"/>
        <w:rPr>
          <w:rFonts w:ascii="Bookman Old Style" w:hAnsi="Bookman Old Style"/>
          <w:sz w:val="28"/>
          <w:szCs w:val="28"/>
        </w:rPr>
      </w:pPr>
      <w:r>
        <w:rPr>
          <w:rFonts w:ascii="Bookman Old Style" w:hAnsi="Bookman Old Style"/>
          <w:sz w:val="28"/>
          <w:szCs w:val="28"/>
        </w:rPr>
        <w:t>Cependant, les choix faits par le CNFPT de privilégier la pédagogie inversée pour diminuer, dans des proportions importantes, la durée en présentiel des formations, la diminution de l’offre nationale du catalogue au profit d’un développement des formations internes aux grandes collectivités v</w:t>
      </w:r>
      <w:r w:rsidR="007B7E16">
        <w:rPr>
          <w:rFonts w:ascii="Bookman Old Style" w:hAnsi="Bookman Old Style"/>
          <w:sz w:val="28"/>
          <w:szCs w:val="28"/>
        </w:rPr>
        <w:t>ont</w:t>
      </w:r>
      <w:r>
        <w:rPr>
          <w:rFonts w:ascii="Bookman Old Style" w:hAnsi="Bookman Old Style"/>
          <w:sz w:val="28"/>
          <w:szCs w:val="28"/>
        </w:rPr>
        <w:t xml:space="preserve"> renforcer le caractère très inégalitaire de l’accès à la formation.</w:t>
      </w:r>
    </w:p>
    <w:p w:rsidR="00870E7D" w:rsidRDefault="00870E7D" w:rsidP="00361428">
      <w:pPr>
        <w:spacing w:after="0" w:line="240" w:lineRule="auto"/>
        <w:rPr>
          <w:rFonts w:ascii="Bookman Old Style" w:hAnsi="Bookman Old Style"/>
          <w:sz w:val="28"/>
          <w:szCs w:val="28"/>
        </w:rPr>
      </w:pPr>
    </w:p>
    <w:p w:rsidR="00870E7D" w:rsidRDefault="00870E7D" w:rsidP="00361428">
      <w:pPr>
        <w:spacing w:after="0" w:line="240" w:lineRule="auto"/>
        <w:rPr>
          <w:rFonts w:ascii="Bookman Old Style" w:hAnsi="Bookman Old Style"/>
          <w:sz w:val="28"/>
          <w:szCs w:val="28"/>
        </w:rPr>
      </w:pPr>
      <w:r w:rsidRPr="007B7E16">
        <w:rPr>
          <w:rFonts w:ascii="Bookman Old Style" w:hAnsi="Bookman Old Style"/>
          <w:color w:val="FF0000"/>
          <w:sz w:val="28"/>
          <w:szCs w:val="28"/>
        </w:rPr>
        <w:t>La politique d’austérité budgétaire va non seulement réduire le volume global de l’offre de formation. Il va, de surcroît, aggraver les différences d’accès selon que l’on appartienne à une grande o</w:t>
      </w:r>
      <w:r w:rsidR="007B7E16" w:rsidRPr="007B7E16">
        <w:rPr>
          <w:rFonts w:ascii="Bookman Old Style" w:hAnsi="Bookman Old Style"/>
          <w:color w:val="FF0000"/>
          <w:sz w:val="28"/>
          <w:szCs w:val="28"/>
        </w:rPr>
        <w:t>u une petite collectivité, selon que l’on appartienne à un cadre d’emploi familier avec le numérique ou non, selon que la collectivité à les moyens de compléter l’offre de formation du CNFPT ou non.</w:t>
      </w:r>
    </w:p>
    <w:p w:rsidR="007B7E16" w:rsidRDefault="007B7E16" w:rsidP="00361428">
      <w:pPr>
        <w:spacing w:after="0" w:line="240" w:lineRule="auto"/>
        <w:rPr>
          <w:rFonts w:ascii="Bookman Old Style" w:hAnsi="Bookman Old Style"/>
          <w:sz w:val="28"/>
          <w:szCs w:val="28"/>
        </w:rPr>
      </w:pPr>
    </w:p>
    <w:p w:rsidR="007B7E16" w:rsidRPr="00361428" w:rsidRDefault="007B7E16" w:rsidP="00361428">
      <w:pPr>
        <w:spacing w:after="0" w:line="240" w:lineRule="auto"/>
        <w:rPr>
          <w:rFonts w:ascii="Bookman Old Style" w:hAnsi="Bookman Old Style"/>
          <w:sz w:val="28"/>
          <w:szCs w:val="28"/>
        </w:rPr>
      </w:pPr>
      <w:r>
        <w:rPr>
          <w:rFonts w:ascii="Bookman Old Style" w:hAnsi="Bookman Old Style"/>
          <w:sz w:val="28"/>
          <w:szCs w:val="28"/>
        </w:rPr>
        <w:t xml:space="preserve">Nous réaffirmons l’opposition de nos organisations à la baisse de la cotisation obligatoire et à l’adaptation à cette baisse telle qu’elle s’exprime dans les choix gestionnaires du CNFPT. Nous appelons tous les agents </w:t>
      </w:r>
      <w:r w:rsidRPr="007B7E16">
        <w:rPr>
          <w:rFonts w:ascii="Bookman Old Style" w:hAnsi="Bookman Old Style"/>
          <w:color w:val="FF0000"/>
          <w:sz w:val="28"/>
          <w:szCs w:val="28"/>
        </w:rPr>
        <w:t xml:space="preserve">de la Première couronne </w:t>
      </w:r>
      <w:r>
        <w:rPr>
          <w:rFonts w:ascii="Bookman Old Style" w:hAnsi="Bookman Old Style"/>
          <w:sz w:val="28"/>
          <w:szCs w:val="28"/>
        </w:rPr>
        <w:t>à exprimer leur mécontentement auprès du gouvernement et du CNFPT.</w:t>
      </w:r>
      <w:bookmarkStart w:id="0" w:name="_GoBack"/>
      <w:bookmarkEnd w:id="0"/>
    </w:p>
    <w:sectPr w:rsidR="007B7E16" w:rsidRPr="00361428" w:rsidSect="00361428">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0DA2"/>
    <w:multiLevelType w:val="hybridMultilevel"/>
    <w:tmpl w:val="5776B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53"/>
    <w:rsid w:val="00262353"/>
    <w:rsid w:val="00361428"/>
    <w:rsid w:val="007B7E16"/>
    <w:rsid w:val="00870E7D"/>
    <w:rsid w:val="00872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5B3BC-1066-42BE-A9EA-6210C3E7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pavelek\Documents\Mod&#232;les%20Office%20personnalis&#233;s\Mod&#232;le%20de%20ba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de base</Template>
  <TotalTime>30</TotalTime>
  <Pages>1</Pages>
  <Words>295</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PAVELEK</dc:creator>
  <cp:keywords/>
  <dc:description/>
  <cp:lastModifiedBy>Jean-Jacques PAVELEK</cp:lastModifiedBy>
  <cp:revision>1</cp:revision>
  <dcterms:created xsi:type="dcterms:W3CDTF">2017-09-04T12:54:00Z</dcterms:created>
  <dcterms:modified xsi:type="dcterms:W3CDTF">2017-09-04T13:24:00Z</dcterms:modified>
</cp:coreProperties>
</file>