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F39" w:rsidRDefault="00DA63B6">
      <w:r>
        <w:rPr>
          <w:rFonts w:ascii="Arial" w:hAnsi="Arial" w:cs="Arial"/>
          <w:sz w:val="19"/>
          <w:szCs w:val="19"/>
        </w:rPr>
        <w:t>3 - A.</w:t>
      </w:r>
      <w:r>
        <w:rPr>
          <w:rFonts w:ascii="Helvetica" w:hAnsi="Helvetica" w:cs="Helvetica"/>
          <w:sz w:val="19"/>
          <w:szCs w:val="19"/>
        </w:rPr>
        <w:t xml:space="preserve"> </w:t>
      </w:r>
      <w:r>
        <w:rPr>
          <w:rFonts w:ascii="Arial" w:hAnsi="Arial" w:cs="Arial"/>
          <w:sz w:val="19"/>
          <w:szCs w:val="19"/>
        </w:rPr>
        <w:t>Pôle Stratégie Développement Aménagement –</w:t>
      </w:r>
      <w:r>
        <w:rPr>
          <w:rFonts w:ascii="Courier New" w:hAnsi="Courier New" w:cs="Courier New"/>
          <w:sz w:val="21"/>
          <w:szCs w:val="21"/>
        </w:rPr>
        <w:t xml:space="preserve"> </w:t>
      </w:r>
      <w:r>
        <w:rPr>
          <w:rFonts w:ascii="Arial" w:hAnsi="Arial" w:cs="Arial"/>
          <w:sz w:val="19"/>
          <w:szCs w:val="19"/>
        </w:rPr>
        <w:t>Direction Aménagement Urbain et Habitat– Service Droits des Sols : Organisation du service droit des sols – poursuite de la démarche organisationnelle (avis) ;</w:t>
      </w:r>
    </w:p>
    <w:p w:rsidR="00DA63B6" w:rsidRDefault="00DA63B6">
      <w:r>
        <w:t>Bonjour,</w:t>
      </w:r>
    </w:p>
    <w:p w:rsidR="00DA63B6" w:rsidRDefault="00DA63B6">
      <w:r>
        <w:t>Nous suivons l’avancement de ce dossier et en particulier les changements induits par la mise en place d’une chaine d’instruction entièrement dématérialisée avec tout cela comprend et concerne.</w:t>
      </w:r>
    </w:p>
    <w:p w:rsidR="00DA63B6" w:rsidRDefault="00DA63B6">
      <w:r>
        <w:t xml:space="preserve">Ce qui nous inquiète aujourd’hui, c’est : </w:t>
      </w:r>
    </w:p>
    <w:p w:rsidR="00DA63B6" w:rsidRPr="00DA63B6" w:rsidRDefault="00DA63B6" w:rsidP="00DA63B6">
      <w:pPr>
        <w:pStyle w:val="Paragraphedeliste"/>
        <w:numPr>
          <w:ilvl w:val="0"/>
          <w:numId w:val="1"/>
        </w:numPr>
      </w:pPr>
      <w:r>
        <w:rPr>
          <w:rFonts w:ascii="Arial" w:hAnsi="Arial" w:cs="Arial"/>
          <w:sz w:val="19"/>
          <w:szCs w:val="19"/>
        </w:rPr>
        <w:t>les  difficultés  rencontrées  n'étant  pas  résolues,  il  est prévu à  moyen  terme un changement de logiciel (2 à 3 ans le temps de réaliser tout l'accompagnement).</w:t>
      </w:r>
      <w:r w:rsidR="0095310F">
        <w:rPr>
          <w:rFonts w:ascii="Arial" w:hAnsi="Arial" w:cs="Arial"/>
          <w:sz w:val="19"/>
          <w:szCs w:val="19"/>
        </w:rPr>
        <w:t xml:space="preserve"> Est-ce à dire que les agents vont utiliser un logiciel imparfait et dans le même temps se former sur un futur logiciel pour dans 2 à 3 ans ?</w:t>
      </w:r>
    </w:p>
    <w:p w:rsidR="00DA63B6" w:rsidRPr="0095310F" w:rsidRDefault="0095310F" w:rsidP="00DA63B6">
      <w:pPr>
        <w:pStyle w:val="Paragraphedeliste"/>
        <w:numPr>
          <w:ilvl w:val="0"/>
          <w:numId w:val="1"/>
        </w:numPr>
      </w:pPr>
      <w:r>
        <w:rPr>
          <w:rFonts w:ascii="Arial" w:hAnsi="Arial" w:cs="Arial"/>
          <w:sz w:val="19"/>
          <w:szCs w:val="19"/>
        </w:rPr>
        <w:t xml:space="preserve">Un  </w:t>
      </w:r>
      <w:proofErr w:type="spellStart"/>
      <w:r>
        <w:rPr>
          <w:rFonts w:ascii="Arial" w:hAnsi="Arial" w:cs="Arial"/>
          <w:sz w:val="19"/>
          <w:szCs w:val="19"/>
        </w:rPr>
        <w:t>sourcing</w:t>
      </w:r>
      <w:proofErr w:type="spellEnd"/>
      <w:r>
        <w:rPr>
          <w:rFonts w:ascii="Arial" w:hAnsi="Arial" w:cs="Arial"/>
          <w:sz w:val="19"/>
          <w:szCs w:val="19"/>
        </w:rPr>
        <w:t xml:space="preserve">  est  actuellement  en  cours auprès  de  deux  prestataires. L'intégration  des  données numérisées  est  à  l'étude  actuellement.  Notre  prestataire  actuel  propose  une  solution  qu'il  est nécessaire   d'acquérir   et   qu'il   est   indispensable   de   tester   ou   de   trouver   une   autre   solution complémentaire pour intégrer les dossiers dans le logiciel "métier". Mais n’est-ce pas trop tard et cela n’aurait-il pas du ou pu être anticipé ?</w:t>
      </w:r>
    </w:p>
    <w:p w:rsidR="0095310F" w:rsidRDefault="00E9480C" w:rsidP="0095310F">
      <w:pPr>
        <w:rPr>
          <w:rFonts w:ascii="Arial" w:hAnsi="Arial" w:cs="Arial"/>
          <w:sz w:val="19"/>
          <w:szCs w:val="19"/>
        </w:rPr>
      </w:pPr>
      <w:r>
        <w:t>A</w:t>
      </w:r>
      <w:bookmarkStart w:id="0" w:name="_GoBack"/>
      <w:bookmarkEnd w:id="0"/>
      <w:r w:rsidR="0095310F">
        <w:t>vez-vous eu des réactions « violentes » de la part de certaines communes vis-à-vis de ce changement de modalités de fonctionnement avec la nécessité pour elles de se positionner a</w:t>
      </w:r>
      <w:r w:rsidR="0095310F">
        <w:rPr>
          <w:rFonts w:ascii="Arial" w:hAnsi="Arial" w:cs="Arial"/>
          <w:sz w:val="19"/>
          <w:szCs w:val="19"/>
        </w:rPr>
        <w:t>vant le 30 juin 2023 sur les types de dossier qu’elle souhaite confier au service instruction afin de pouvoir rendre un service effectif au 1er janvier 2024 ?</w:t>
      </w:r>
    </w:p>
    <w:p w:rsidR="0095310F" w:rsidRDefault="00E67C17" w:rsidP="0095310F">
      <w:pPr>
        <w:rPr>
          <w:rFonts w:ascii="Arial" w:hAnsi="Arial" w:cs="Arial"/>
          <w:sz w:val="19"/>
          <w:szCs w:val="19"/>
        </w:rPr>
      </w:pPr>
      <w:r>
        <w:rPr>
          <w:rFonts w:ascii="Arial" w:hAnsi="Arial" w:cs="Arial"/>
          <w:sz w:val="19"/>
          <w:szCs w:val="19"/>
        </w:rPr>
        <w:t>Pour conclure, nous espérons que l'ensemble  de  ces choix qui conduira à la mise en place d'une nouvelle  répartition des missions administratives et techniques sera accompagnée d’une réflexion sur les fiches de poste, les parcours, les promotion interne et avancements de grade.</w:t>
      </w:r>
    </w:p>
    <w:p w:rsidR="00E67C17" w:rsidRDefault="00E67C17" w:rsidP="0095310F">
      <w:r>
        <w:rPr>
          <w:rFonts w:ascii="Arial" w:hAnsi="Arial" w:cs="Arial"/>
          <w:sz w:val="19"/>
          <w:szCs w:val="19"/>
        </w:rPr>
        <w:t>Merci.</w:t>
      </w:r>
    </w:p>
    <w:sectPr w:rsidR="00E67C17" w:rsidSect="00353F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202C9"/>
    <w:multiLevelType w:val="hybridMultilevel"/>
    <w:tmpl w:val="09E87BEC"/>
    <w:lvl w:ilvl="0" w:tplc="148471AA">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3B6"/>
    <w:rsid w:val="00353F39"/>
    <w:rsid w:val="0095310F"/>
    <w:rsid w:val="00DA63B6"/>
    <w:rsid w:val="00E67C17"/>
    <w:rsid w:val="00E948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EEE88"/>
  <w15:docId w15:val="{C79877A5-7638-48CF-80FC-9EC02C20E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3F3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A63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1579</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UGICT-CGT - CHAVROCHE Philippe</cp:lastModifiedBy>
  <cp:revision>2</cp:revision>
  <dcterms:created xsi:type="dcterms:W3CDTF">2023-06-08T12:06:00Z</dcterms:created>
  <dcterms:modified xsi:type="dcterms:W3CDTF">2023-06-08T12:06:00Z</dcterms:modified>
</cp:coreProperties>
</file>